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E600115-1ED2-4366-9B0A-8D4A4FFC055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F524DFB-3814-47F7-8E89-F9BABBC6B69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091BB27F-D6A8-4EEB-B800-9D0694458CBA}"/>
  </w:font>
  <w:font w:name="方正公文小标宋">
    <w:altName w:val="宋体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62E5A3F-1234-4028-8E03-5C13D91B1C95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温兆元</cp:lastModifiedBy>
  <cp:revision>2</cp:revision>
  <dcterms:created xsi:type="dcterms:W3CDTF">2023-09-27T02:10:00Z</dcterms:created>
  <dcterms:modified xsi:type="dcterms:W3CDTF">2023-09-27T02:10:00Z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2023-08-18T22:32:02Z</vt:filetime>
  </property>
  <property fmtid="{D5CDD505-2E9C-101B-9397-08002B2CF9AE}" pid="4" name="KSOProductBuildVer">
    <vt:lpwstr>2052-12.1.0.15374</vt:lpwstr>
  </property>
  <property fmtid="{D5CDD505-2E9C-101B-9397-08002B2CF9AE}" pid="5" name="ICV">
    <vt:lpwstr>E78B0CBB7A2F4EA1B44A6E6BB41E8EC9_13</vt:lpwstr>
  </property>
</Properties>
</file>